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torby papierowe z nadrukiem są najlepszym rozwiązaniem dla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planowania nośników reklamy łatwo jest zapomnieć o tych najbardziej oczywistych, jak torby papierowe z nadrukiem, z którymi najczęściej ma kontakt klient.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papierowe z nadrukiem —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papierowa dla klienta jest czymś czysto praktycznym — są to opakowania, w które pakują swoje zakupy, wychodząc ze sklepu i niosą je do domu. Pełnią jednak one jeszcze jedną, bardzo ważną z punktu widzenia sprzedawcy rolę — reklamową. Warto jest zainwestować w to, aby to twoje logo nosili klienci po całej galerii czy mieście, ale także, aby twoje torby były wykonane w sposób jakościowy i profesjonalny.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ekologię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papierowe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twojej firmy to również dobry pomysł z punktu widzenia wizerunkowego twojego biznesu. Coraz więcej ludzi kieruje się w swoich codziennych zakupach ekologicznymi decyzjami. Gdy widzą, że twoja firma podziela ich wartości, chętniej będą z twoich usług korzystać. Postaw na ekologiczne, biodegradowalne materiały.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zamówić torby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Ecosac zajmuje się bezpośrednią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toreb papierowych z nadrukiem</w:t>
      </w:r>
      <w:r>
        <w:rPr>
          <w:rFonts w:ascii="calibri" w:hAnsi="calibri" w:eastAsia="calibri" w:cs="calibri"/>
          <w:sz w:val="24"/>
          <w:szCs w:val="24"/>
        </w:rPr>
        <w:t xml:space="preserve">. Bardzo ważnym aspektem tych toreb jest fakt, że są robione z bezpiecznych dla środowiska materiałów oraz w bezpieczny dla środowiska sposób. Nie tracą tym samym na jakości — są bardzo wytrzymałe, idealnie się sprawdzą dla branż odzieżowych, kosmetycznych, a także spożywczych. Na stronie producenta można znaleźć zdjęcia realizacji dokonanych przez firmę. Znajdziesz tam wiele rozpoznawalnych marek oraz jakościowo i starannie wykonane produkty.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sac.pl/nadru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2025-11-15T17:16:02+01:00</dcterms:created>
  <dcterms:modified xsi:type="dcterms:W3CDTF">2025-11-15T17:16:02+01:00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